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83BC" w14:textId="4D1985FE" w:rsidR="00632FD0" w:rsidRPr="00632FD0" w:rsidRDefault="00632FD0" w:rsidP="00632FD0">
      <w:pPr>
        <w:rPr>
          <w:b/>
          <w:bCs/>
          <w:i/>
          <w:iCs/>
          <w:sz w:val="32"/>
          <w:szCs w:val="32"/>
        </w:rPr>
      </w:pPr>
      <w:r w:rsidRPr="00632FD0">
        <w:rPr>
          <w:b/>
          <w:bCs/>
          <w:sz w:val="32"/>
          <w:szCs w:val="32"/>
        </w:rPr>
        <w:t>Kvalitetssäkring och värdegrund</w:t>
      </w:r>
      <w:r>
        <w:rPr>
          <w:b/>
          <w:bCs/>
          <w:sz w:val="32"/>
          <w:szCs w:val="32"/>
        </w:rPr>
        <w:t xml:space="preserve"> </w:t>
      </w:r>
    </w:p>
    <w:p w14:paraId="76547BB7" w14:textId="77777777" w:rsidR="00632FD0" w:rsidRPr="00632FD0" w:rsidRDefault="00632FD0" w:rsidP="00632FD0">
      <w:pPr>
        <w:rPr>
          <w:b/>
          <w:bCs/>
        </w:rPr>
      </w:pPr>
      <w:r w:rsidRPr="00632FD0">
        <w:rPr>
          <w:b/>
          <w:bCs/>
        </w:rPr>
        <w:t xml:space="preserve">Nyköping </w:t>
      </w:r>
      <w:proofErr w:type="spellStart"/>
      <w:r w:rsidRPr="00632FD0">
        <w:rPr>
          <w:b/>
          <w:bCs/>
        </w:rPr>
        <w:t>Pickleball</w:t>
      </w:r>
      <w:proofErr w:type="spellEnd"/>
      <w:r w:rsidRPr="00632FD0">
        <w:rPr>
          <w:b/>
          <w:bCs/>
        </w:rPr>
        <w:t xml:space="preserve"> (NYP)</w:t>
      </w:r>
    </w:p>
    <w:p w14:paraId="221B1311" w14:textId="77777777" w:rsidR="00632FD0" w:rsidRPr="00632FD0" w:rsidRDefault="00632FD0" w:rsidP="00632FD0">
      <w:r w:rsidRPr="00632FD0">
        <w:rPr>
          <w:b/>
          <w:bCs/>
        </w:rPr>
        <w:t>Gäller för verksamhetsåren 2025–2026</w:t>
      </w:r>
    </w:p>
    <w:p w14:paraId="03B7491F" w14:textId="5DA94480" w:rsidR="00632FD0" w:rsidRPr="00632FD0" w:rsidRDefault="00632FD0" w:rsidP="00632FD0"/>
    <w:p w14:paraId="297CEADA" w14:textId="77777777" w:rsidR="00632FD0" w:rsidRPr="00632FD0" w:rsidRDefault="00632FD0" w:rsidP="00632FD0">
      <w:pPr>
        <w:rPr>
          <w:b/>
          <w:bCs/>
        </w:rPr>
      </w:pPr>
      <w:r w:rsidRPr="00632FD0">
        <w:rPr>
          <w:b/>
          <w:bCs/>
        </w:rPr>
        <w:t>1. Inledning</w:t>
      </w:r>
    </w:p>
    <w:p w14:paraId="384A76B3" w14:textId="77777777" w:rsidR="00632FD0" w:rsidRPr="00632FD0" w:rsidRDefault="00632FD0" w:rsidP="00632FD0">
      <w:r w:rsidRPr="00632FD0">
        <w:t xml:space="preserve">Detta dokument beskriver Nyköping </w:t>
      </w:r>
      <w:proofErr w:type="spellStart"/>
      <w:r w:rsidRPr="00632FD0">
        <w:t>Pickleballs</w:t>
      </w:r>
      <w:proofErr w:type="spellEnd"/>
      <w:r w:rsidRPr="00632FD0">
        <w:t xml:space="preserve"> (NYP) värdegrund samt hur föreningen arbetar med kvalitetssäkring i sin verksamhet. Dokumentet ska vara ett levande stöd för styrelse, ledare, medlemmar och samarbetspartners och bidra till en trygg, utvecklande och långsiktigt hållbar förening.</w:t>
      </w:r>
    </w:p>
    <w:p w14:paraId="1BB89223" w14:textId="77777777" w:rsidR="00632FD0" w:rsidRPr="00632FD0" w:rsidRDefault="00632FD0" w:rsidP="00632FD0">
      <w:r w:rsidRPr="00632FD0">
        <w:t xml:space="preserve">Utgångspunkten är </w:t>
      </w:r>
      <w:proofErr w:type="spellStart"/>
      <w:r w:rsidRPr="00632FD0">
        <w:t>NYP:s</w:t>
      </w:r>
      <w:proofErr w:type="spellEnd"/>
      <w:r w:rsidRPr="00632FD0">
        <w:t xml:space="preserve"> verksamhetsplan 2025–2026 och ambitionen att göra </w:t>
      </w:r>
      <w:proofErr w:type="spellStart"/>
      <w:r w:rsidRPr="00632FD0">
        <w:t>pickleball</w:t>
      </w:r>
      <w:proofErr w:type="spellEnd"/>
      <w:r w:rsidRPr="00632FD0">
        <w:t xml:space="preserve"> mer känt, tillgängligt och attraktivt för fler.</w:t>
      </w:r>
    </w:p>
    <w:p w14:paraId="12CB0BC7" w14:textId="61D90532" w:rsidR="00632FD0" w:rsidRPr="00632FD0" w:rsidRDefault="00632FD0" w:rsidP="00632FD0"/>
    <w:p w14:paraId="128F9A93" w14:textId="77777777" w:rsidR="00632FD0" w:rsidRPr="00632FD0" w:rsidRDefault="00632FD0" w:rsidP="00632FD0">
      <w:pPr>
        <w:rPr>
          <w:b/>
          <w:bCs/>
        </w:rPr>
      </w:pPr>
      <w:r w:rsidRPr="00632FD0">
        <w:rPr>
          <w:b/>
          <w:bCs/>
        </w:rPr>
        <w:t>2. Värdegrund</w:t>
      </w:r>
    </w:p>
    <w:p w14:paraId="2A29C59B" w14:textId="77777777" w:rsidR="00632FD0" w:rsidRPr="00632FD0" w:rsidRDefault="00632FD0" w:rsidP="00632FD0">
      <w:r w:rsidRPr="00632FD0">
        <w:t xml:space="preserve">Nyköping </w:t>
      </w:r>
      <w:proofErr w:type="spellStart"/>
      <w:r w:rsidRPr="00632FD0">
        <w:t>Pickleball</w:t>
      </w:r>
      <w:proofErr w:type="spellEnd"/>
      <w:r w:rsidRPr="00632FD0">
        <w:t xml:space="preserve"> bygger sin verksamhet på tre grundläggande värden:</w:t>
      </w:r>
    </w:p>
    <w:p w14:paraId="1F8E9ABC" w14:textId="77777777" w:rsidR="00632FD0" w:rsidRPr="00632FD0" w:rsidRDefault="00632FD0" w:rsidP="00632FD0">
      <w:pPr>
        <w:rPr>
          <w:b/>
          <w:bCs/>
        </w:rPr>
      </w:pPr>
      <w:r w:rsidRPr="00632FD0">
        <w:rPr>
          <w:b/>
          <w:bCs/>
        </w:rPr>
        <w:t>Roligt</w:t>
      </w:r>
    </w:p>
    <w:p w14:paraId="3CD2E674" w14:textId="77777777" w:rsidR="00632FD0" w:rsidRPr="00632FD0" w:rsidRDefault="00632FD0" w:rsidP="00632FD0">
      <w:pPr>
        <w:numPr>
          <w:ilvl w:val="0"/>
          <w:numId w:val="3"/>
        </w:numPr>
      </w:pPr>
      <w:proofErr w:type="spellStart"/>
      <w:r w:rsidRPr="00632FD0">
        <w:t>Pickleball</w:t>
      </w:r>
      <w:proofErr w:type="spellEnd"/>
      <w:r w:rsidRPr="00632FD0">
        <w:t xml:space="preserve"> i NYP ska präglas av spelglädje och positiv stämning.</w:t>
      </w:r>
    </w:p>
    <w:p w14:paraId="01DFC6E9" w14:textId="77777777" w:rsidR="00632FD0" w:rsidRPr="00632FD0" w:rsidRDefault="00632FD0" w:rsidP="00632FD0">
      <w:pPr>
        <w:numPr>
          <w:ilvl w:val="0"/>
          <w:numId w:val="3"/>
        </w:numPr>
      </w:pPr>
      <w:r w:rsidRPr="00632FD0">
        <w:t>Träningar och aktiviteter ska anpassas så att deltagare upplever lust att komma tillbaka.</w:t>
      </w:r>
    </w:p>
    <w:p w14:paraId="00DE9929" w14:textId="77777777" w:rsidR="00632FD0" w:rsidRPr="00632FD0" w:rsidRDefault="00632FD0" w:rsidP="00632FD0">
      <w:pPr>
        <w:numPr>
          <w:ilvl w:val="0"/>
          <w:numId w:val="3"/>
        </w:numPr>
      </w:pPr>
      <w:r w:rsidRPr="00632FD0">
        <w:t>Glädje och uppmuntran ska alltid gå före prestige och resultat.</w:t>
      </w:r>
    </w:p>
    <w:p w14:paraId="76A67C6E" w14:textId="77777777" w:rsidR="00632FD0" w:rsidRPr="00632FD0" w:rsidRDefault="00632FD0" w:rsidP="00632FD0">
      <w:pPr>
        <w:rPr>
          <w:b/>
          <w:bCs/>
        </w:rPr>
      </w:pPr>
      <w:r w:rsidRPr="00632FD0">
        <w:rPr>
          <w:b/>
          <w:bCs/>
        </w:rPr>
        <w:t>Välkomnande</w:t>
      </w:r>
    </w:p>
    <w:p w14:paraId="6C00842F" w14:textId="77777777" w:rsidR="00632FD0" w:rsidRPr="00632FD0" w:rsidRDefault="00632FD0" w:rsidP="00632FD0">
      <w:pPr>
        <w:numPr>
          <w:ilvl w:val="0"/>
          <w:numId w:val="4"/>
        </w:numPr>
      </w:pPr>
      <w:r w:rsidRPr="00632FD0">
        <w:t>Alla ska känna sig sedda, respekterade och väl mottagna oavsett om man är nybörjare eller erfaren spelare.</w:t>
      </w:r>
    </w:p>
    <w:p w14:paraId="6ADBF263" w14:textId="77777777" w:rsidR="00632FD0" w:rsidRPr="00632FD0" w:rsidRDefault="00632FD0" w:rsidP="00632FD0">
      <w:pPr>
        <w:numPr>
          <w:ilvl w:val="0"/>
          <w:numId w:val="4"/>
        </w:numPr>
      </w:pPr>
      <w:r w:rsidRPr="00632FD0">
        <w:t>NYP ska ha en låg tröskel för deltagande och tydlig information om hur man kan vara med.</w:t>
      </w:r>
    </w:p>
    <w:p w14:paraId="12EEAEC9" w14:textId="77777777" w:rsidR="00632FD0" w:rsidRPr="00632FD0" w:rsidRDefault="00632FD0" w:rsidP="00632FD0">
      <w:pPr>
        <w:numPr>
          <w:ilvl w:val="0"/>
          <w:numId w:val="4"/>
        </w:numPr>
      </w:pPr>
      <w:r w:rsidRPr="00632FD0">
        <w:t>Ett vänligt bemötande ska prägla all kommunikation, både på och utanför planen.</w:t>
      </w:r>
    </w:p>
    <w:p w14:paraId="69B4215F" w14:textId="77777777" w:rsidR="00632FD0" w:rsidRPr="00632FD0" w:rsidRDefault="00632FD0" w:rsidP="00632FD0">
      <w:pPr>
        <w:rPr>
          <w:b/>
          <w:bCs/>
        </w:rPr>
      </w:pPr>
      <w:r w:rsidRPr="00632FD0">
        <w:rPr>
          <w:b/>
          <w:bCs/>
        </w:rPr>
        <w:t>Inkluderande</w:t>
      </w:r>
    </w:p>
    <w:p w14:paraId="3E7116DF" w14:textId="77777777" w:rsidR="00632FD0" w:rsidRPr="00632FD0" w:rsidRDefault="00632FD0" w:rsidP="00632FD0">
      <w:pPr>
        <w:numPr>
          <w:ilvl w:val="0"/>
          <w:numId w:val="5"/>
        </w:numPr>
      </w:pPr>
      <w:r w:rsidRPr="00632FD0">
        <w:t>Föreningen välkomnar alla oavsett ålder, kön, bakgrund, funktionsvariation eller ambition.</w:t>
      </w:r>
    </w:p>
    <w:p w14:paraId="13874F4B" w14:textId="77777777" w:rsidR="00632FD0" w:rsidRPr="00632FD0" w:rsidRDefault="00632FD0" w:rsidP="00632FD0">
      <w:pPr>
        <w:numPr>
          <w:ilvl w:val="0"/>
          <w:numId w:val="5"/>
        </w:numPr>
      </w:pPr>
      <w:r w:rsidRPr="00632FD0">
        <w:t>Verksamheten ska utformas så att alla ges möjlighet att delta och utvecklas utifrån sina förutsättningar.</w:t>
      </w:r>
    </w:p>
    <w:p w14:paraId="48F9A166" w14:textId="77777777" w:rsidR="00632FD0" w:rsidRPr="00632FD0" w:rsidRDefault="00632FD0" w:rsidP="00632FD0">
      <w:pPr>
        <w:numPr>
          <w:ilvl w:val="0"/>
          <w:numId w:val="5"/>
        </w:numPr>
      </w:pPr>
      <w:r w:rsidRPr="00632FD0">
        <w:t>Nolltolerans råder mot diskriminering, trakasserier och kränkande behandling.</w:t>
      </w:r>
    </w:p>
    <w:p w14:paraId="2BB1A5E4" w14:textId="06AE380E" w:rsidR="00632FD0" w:rsidRPr="00632FD0" w:rsidRDefault="00632FD0" w:rsidP="00632FD0"/>
    <w:p w14:paraId="5935DB84" w14:textId="77777777" w:rsidR="00632FD0" w:rsidRPr="00632FD0" w:rsidRDefault="00632FD0" w:rsidP="00632FD0">
      <w:pPr>
        <w:rPr>
          <w:b/>
          <w:bCs/>
        </w:rPr>
      </w:pPr>
      <w:r w:rsidRPr="00632FD0">
        <w:rPr>
          <w:b/>
          <w:bCs/>
        </w:rPr>
        <w:t>3. Nolltolerans mot droger</w:t>
      </w:r>
    </w:p>
    <w:p w14:paraId="02333FEF" w14:textId="77777777" w:rsidR="00632FD0" w:rsidRPr="00632FD0" w:rsidRDefault="00632FD0" w:rsidP="00632FD0">
      <w:r w:rsidRPr="00632FD0">
        <w:t xml:space="preserve">Nyköping </w:t>
      </w:r>
      <w:proofErr w:type="spellStart"/>
      <w:r w:rsidRPr="00632FD0">
        <w:t>Pickleball</w:t>
      </w:r>
      <w:proofErr w:type="spellEnd"/>
      <w:r w:rsidRPr="00632FD0">
        <w:t xml:space="preserve"> har nolltolerans mot alkohol, narkotika, dopingpreparat och tobak i samband med föreningens verksamhet.</w:t>
      </w:r>
    </w:p>
    <w:p w14:paraId="0328534C" w14:textId="77777777" w:rsidR="00632FD0" w:rsidRPr="00632FD0" w:rsidRDefault="00632FD0" w:rsidP="00632FD0">
      <w:pPr>
        <w:numPr>
          <w:ilvl w:val="0"/>
          <w:numId w:val="6"/>
        </w:numPr>
      </w:pPr>
      <w:r w:rsidRPr="00632FD0">
        <w:t>Drogfrihet gäller vid alla aktiviteter som arrangeras av eller i föreningens namn.</w:t>
      </w:r>
    </w:p>
    <w:p w14:paraId="3D10492D" w14:textId="77777777" w:rsidR="00632FD0" w:rsidRPr="00632FD0" w:rsidRDefault="00632FD0" w:rsidP="00632FD0">
      <w:pPr>
        <w:numPr>
          <w:ilvl w:val="0"/>
          <w:numId w:val="6"/>
        </w:numPr>
      </w:pPr>
      <w:r w:rsidRPr="00632FD0">
        <w:t>Ledare och funktionärer ska vara goda förebilder och följa policyn.</w:t>
      </w:r>
    </w:p>
    <w:p w14:paraId="34D42786" w14:textId="77777777" w:rsidR="00632FD0" w:rsidRPr="00632FD0" w:rsidRDefault="00632FD0" w:rsidP="00632FD0">
      <w:pPr>
        <w:numPr>
          <w:ilvl w:val="0"/>
          <w:numId w:val="6"/>
        </w:numPr>
      </w:pPr>
      <w:r w:rsidRPr="00632FD0">
        <w:t>Vid brott mot policyn ska styrelsen informeras och ärendet hanteras skyndsamt.</w:t>
      </w:r>
    </w:p>
    <w:p w14:paraId="0BCC0BE2" w14:textId="2913E3D0" w:rsidR="00632FD0" w:rsidRDefault="00632FD0" w:rsidP="00632FD0">
      <w:r w:rsidRPr="00632FD0">
        <w:t>Syftet är att skapa en trygg, säker och hälsosam föreningsmiljö för alla.</w:t>
      </w:r>
    </w:p>
    <w:p w14:paraId="4DB07CBD" w14:textId="77777777" w:rsidR="00632FD0" w:rsidRPr="00632FD0" w:rsidRDefault="00632FD0" w:rsidP="00632FD0"/>
    <w:p w14:paraId="2DF090A7" w14:textId="77777777" w:rsidR="00632FD0" w:rsidRPr="00632FD0" w:rsidRDefault="00632FD0" w:rsidP="00632FD0">
      <w:pPr>
        <w:rPr>
          <w:b/>
          <w:bCs/>
        </w:rPr>
      </w:pPr>
      <w:r w:rsidRPr="00632FD0">
        <w:rPr>
          <w:b/>
          <w:bCs/>
        </w:rPr>
        <w:t>4. Kvalitetssäkring – hur vi säkerställer god verksamhet</w:t>
      </w:r>
    </w:p>
    <w:p w14:paraId="00EA2F50" w14:textId="77777777" w:rsidR="00632FD0" w:rsidRPr="00632FD0" w:rsidRDefault="00632FD0" w:rsidP="00632FD0">
      <w:pPr>
        <w:rPr>
          <w:b/>
          <w:bCs/>
        </w:rPr>
      </w:pPr>
      <w:r w:rsidRPr="00632FD0">
        <w:rPr>
          <w:b/>
          <w:bCs/>
        </w:rPr>
        <w:t>3.1 Ledarskap och utbildning</w:t>
      </w:r>
    </w:p>
    <w:p w14:paraId="3325BEF8" w14:textId="77777777" w:rsidR="00632FD0" w:rsidRPr="00632FD0" w:rsidRDefault="00632FD0" w:rsidP="00632FD0">
      <w:pPr>
        <w:numPr>
          <w:ilvl w:val="0"/>
          <w:numId w:val="7"/>
        </w:numPr>
      </w:pPr>
      <w:r w:rsidRPr="00632FD0">
        <w:t>NYP ska arbeta för att utbilda ledare internt och skapa tydliga roller för ledare och hjälpledare.</w:t>
      </w:r>
    </w:p>
    <w:p w14:paraId="4A1BFEB2" w14:textId="77777777" w:rsidR="00632FD0" w:rsidRPr="00632FD0" w:rsidRDefault="00632FD0" w:rsidP="00632FD0">
      <w:pPr>
        <w:numPr>
          <w:ilvl w:val="0"/>
          <w:numId w:val="7"/>
        </w:numPr>
      </w:pPr>
      <w:r w:rsidRPr="00632FD0">
        <w:t>Ledare ska känna till och agera i linje med föreningens värdegrund.</w:t>
      </w:r>
    </w:p>
    <w:p w14:paraId="2F06C666" w14:textId="77777777" w:rsidR="00632FD0" w:rsidRPr="00632FD0" w:rsidRDefault="00632FD0" w:rsidP="00632FD0">
      <w:pPr>
        <w:numPr>
          <w:ilvl w:val="0"/>
          <w:numId w:val="7"/>
        </w:numPr>
      </w:pPr>
      <w:r w:rsidRPr="00632FD0">
        <w:t>Ledarskapet ska vara tryggt, inkluderande och utvecklande.</w:t>
      </w:r>
    </w:p>
    <w:p w14:paraId="31F5FD0A" w14:textId="77777777" w:rsidR="00632FD0" w:rsidRPr="00632FD0" w:rsidRDefault="00632FD0" w:rsidP="00632FD0">
      <w:pPr>
        <w:rPr>
          <w:b/>
          <w:bCs/>
        </w:rPr>
      </w:pPr>
      <w:r w:rsidRPr="00632FD0">
        <w:rPr>
          <w:b/>
          <w:bCs/>
        </w:rPr>
        <w:t>3.2 Trygg och säker miljö</w:t>
      </w:r>
    </w:p>
    <w:p w14:paraId="44F93522" w14:textId="77777777" w:rsidR="00632FD0" w:rsidRPr="00632FD0" w:rsidRDefault="00632FD0" w:rsidP="00632FD0">
      <w:pPr>
        <w:numPr>
          <w:ilvl w:val="0"/>
          <w:numId w:val="8"/>
        </w:numPr>
      </w:pPr>
      <w:r w:rsidRPr="00632FD0">
        <w:t>Verksamheten ska bedrivas i en trygg miljö där deltagarnas fysiska och psykiska säkerhet prioriteras.</w:t>
      </w:r>
    </w:p>
    <w:p w14:paraId="277844A7" w14:textId="77777777" w:rsidR="00632FD0" w:rsidRPr="00632FD0" w:rsidRDefault="00632FD0" w:rsidP="00632FD0">
      <w:pPr>
        <w:numPr>
          <w:ilvl w:val="0"/>
          <w:numId w:val="8"/>
        </w:numPr>
      </w:pPr>
      <w:r w:rsidRPr="00632FD0">
        <w:t>Skador ska förebyggas genom uppvärmning, anpassade övningar och tydliga instruktioner.</w:t>
      </w:r>
    </w:p>
    <w:p w14:paraId="4BEE7257" w14:textId="77777777" w:rsidR="00632FD0" w:rsidRPr="00632FD0" w:rsidRDefault="00632FD0" w:rsidP="00632FD0">
      <w:pPr>
        <w:numPr>
          <w:ilvl w:val="0"/>
          <w:numId w:val="8"/>
        </w:numPr>
      </w:pPr>
      <w:r w:rsidRPr="00632FD0">
        <w:t>Vid aktiviteter med barn och ungdomar ska särskild hänsyn tas till trygghet och ansvar.</w:t>
      </w:r>
    </w:p>
    <w:p w14:paraId="15A54BE0" w14:textId="77777777" w:rsidR="00632FD0" w:rsidRPr="00632FD0" w:rsidRDefault="00632FD0" w:rsidP="00632FD0">
      <w:pPr>
        <w:rPr>
          <w:b/>
          <w:bCs/>
        </w:rPr>
      </w:pPr>
      <w:r w:rsidRPr="00632FD0">
        <w:rPr>
          <w:b/>
          <w:bCs/>
        </w:rPr>
        <w:t>3.3 Utveckling för alla</w:t>
      </w:r>
    </w:p>
    <w:p w14:paraId="015C82CE" w14:textId="77777777" w:rsidR="00632FD0" w:rsidRPr="00632FD0" w:rsidRDefault="00632FD0" w:rsidP="00632FD0">
      <w:pPr>
        <w:numPr>
          <w:ilvl w:val="0"/>
          <w:numId w:val="9"/>
        </w:numPr>
      </w:pPr>
      <w:r w:rsidRPr="00632FD0">
        <w:t>NYP ska skapa förutsättningar för att alla kan utveckla sitt spel, oavsett ålder och ambitionsnivå.</w:t>
      </w:r>
    </w:p>
    <w:p w14:paraId="5512D5AD" w14:textId="77777777" w:rsidR="00632FD0" w:rsidRPr="00632FD0" w:rsidRDefault="00632FD0" w:rsidP="00632FD0">
      <w:pPr>
        <w:numPr>
          <w:ilvl w:val="0"/>
          <w:numId w:val="9"/>
        </w:numPr>
      </w:pPr>
      <w:r w:rsidRPr="00632FD0">
        <w:t>Träningar och grupper ska anpassas efter målgrupp, exempelvis:</w:t>
      </w:r>
    </w:p>
    <w:p w14:paraId="4E9C3A92" w14:textId="77777777" w:rsidR="00632FD0" w:rsidRPr="00632FD0" w:rsidRDefault="00632FD0" w:rsidP="00632FD0">
      <w:pPr>
        <w:numPr>
          <w:ilvl w:val="1"/>
          <w:numId w:val="9"/>
        </w:numPr>
      </w:pPr>
      <w:r w:rsidRPr="00632FD0">
        <w:t>Ungdomsverksamhet</w:t>
      </w:r>
    </w:p>
    <w:p w14:paraId="5A7FC77B" w14:textId="77777777" w:rsidR="00632FD0" w:rsidRPr="00632FD0" w:rsidRDefault="00632FD0" w:rsidP="00632FD0">
      <w:pPr>
        <w:numPr>
          <w:ilvl w:val="1"/>
          <w:numId w:val="9"/>
        </w:numPr>
      </w:pPr>
      <w:r w:rsidRPr="00632FD0">
        <w:t>Tjej-/damgrupp</w:t>
      </w:r>
    </w:p>
    <w:p w14:paraId="7314AEB8" w14:textId="77777777" w:rsidR="00632FD0" w:rsidRPr="00632FD0" w:rsidRDefault="00632FD0" w:rsidP="00632FD0">
      <w:pPr>
        <w:numPr>
          <w:ilvl w:val="1"/>
          <w:numId w:val="9"/>
        </w:numPr>
      </w:pPr>
      <w:r w:rsidRPr="00632FD0">
        <w:t>Seniorgrupp</w:t>
      </w:r>
    </w:p>
    <w:p w14:paraId="7B7FBE67" w14:textId="77777777" w:rsidR="00632FD0" w:rsidRPr="00632FD0" w:rsidRDefault="00632FD0" w:rsidP="00632FD0">
      <w:pPr>
        <w:numPr>
          <w:ilvl w:val="0"/>
          <w:numId w:val="9"/>
        </w:numPr>
      </w:pPr>
      <w:r w:rsidRPr="00632FD0">
        <w:t>Utveckling ses både som idrottslig och social.</w:t>
      </w:r>
    </w:p>
    <w:p w14:paraId="6EB87578" w14:textId="77777777" w:rsidR="00632FD0" w:rsidRPr="00632FD0" w:rsidRDefault="001B05D0" w:rsidP="00632FD0">
      <w:r>
        <w:lastRenderedPageBreak/>
        <w:pict w14:anchorId="5446CED5">
          <v:rect id="_x0000_i1025" style="width:0;height:1.5pt" o:hralign="center" o:hrstd="t" o:hr="t" fillcolor="#a0a0a0" stroked="f"/>
        </w:pict>
      </w:r>
    </w:p>
    <w:p w14:paraId="357F66C5" w14:textId="77777777" w:rsidR="00632FD0" w:rsidRPr="00632FD0" w:rsidRDefault="00632FD0" w:rsidP="00632FD0">
      <w:pPr>
        <w:rPr>
          <w:b/>
          <w:bCs/>
        </w:rPr>
      </w:pPr>
      <w:r w:rsidRPr="00632FD0">
        <w:rPr>
          <w:b/>
          <w:bCs/>
        </w:rPr>
        <w:t>4. Gemenskap och klubbkänsla</w:t>
      </w:r>
    </w:p>
    <w:p w14:paraId="739655E0" w14:textId="77777777" w:rsidR="00632FD0" w:rsidRPr="00632FD0" w:rsidRDefault="00632FD0" w:rsidP="00632FD0">
      <w:pPr>
        <w:numPr>
          <w:ilvl w:val="0"/>
          <w:numId w:val="10"/>
        </w:numPr>
      </w:pPr>
      <w:r w:rsidRPr="00632FD0">
        <w:t>Föreningen ska aktivt arbeta för gemenskap genom sociala aktiviteter, öppna spelpass och gemensamma evenemang.</w:t>
      </w:r>
    </w:p>
    <w:p w14:paraId="6969690F" w14:textId="77777777" w:rsidR="00632FD0" w:rsidRPr="00632FD0" w:rsidRDefault="00632FD0" w:rsidP="00632FD0">
      <w:pPr>
        <w:numPr>
          <w:ilvl w:val="0"/>
          <w:numId w:val="10"/>
        </w:numPr>
      </w:pPr>
      <w:r w:rsidRPr="00632FD0">
        <w:t>Medlemmar uppmuntras att engagera sig som ledare, funktionärer eller i andra roller.</w:t>
      </w:r>
    </w:p>
    <w:p w14:paraId="0BF059DE" w14:textId="77777777" w:rsidR="00632FD0" w:rsidRPr="00632FD0" w:rsidRDefault="00632FD0" w:rsidP="00632FD0">
      <w:pPr>
        <w:numPr>
          <w:ilvl w:val="0"/>
          <w:numId w:val="10"/>
        </w:numPr>
      </w:pPr>
      <w:r w:rsidRPr="00632FD0">
        <w:t>En stark klubbkänsla ska bidra till att fler vill stanna kvar och utvecklas inom föreningen.</w:t>
      </w:r>
    </w:p>
    <w:p w14:paraId="1EB43EF7" w14:textId="77777777" w:rsidR="00632FD0" w:rsidRPr="00632FD0" w:rsidRDefault="001B05D0" w:rsidP="00632FD0">
      <w:r>
        <w:pict w14:anchorId="3B79A70F">
          <v:rect id="_x0000_i1026" style="width:0;height:1.5pt" o:hralign="center" o:hrstd="t" o:hr="t" fillcolor="#a0a0a0" stroked="f"/>
        </w:pict>
      </w:r>
    </w:p>
    <w:p w14:paraId="03E04EBE" w14:textId="77777777" w:rsidR="00632FD0" w:rsidRPr="00632FD0" w:rsidRDefault="00632FD0" w:rsidP="00632FD0">
      <w:pPr>
        <w:rPr>
          <w:b/>
          <w:bCs/>
        </w:rPr>
      </w:pPr>
      <w:r w:rsidRPr="00632FD0">
        <w:rPr>
          <w:b/>
          <w:bCs/>
        </w:rPr>
        <w:t>5. Samverkan och samhällsengagemang</w:t>
      </w:r>
    </w:p>
    <w:p w14:paraId="4F398DAA" w14:textId="77777777" w:rsidR="00632FD0" w:rsidRPr="00632FD0" w:rsidRDefault="00632FD0" w:rsidP="00632FD0">
      <w:pPr>
        <w:numPr>
          <w:ilvl w:val="0"/>
          <w:numId w:val="11"/>
        </w:numPr>
      </w:pPr>
      <w:r w:rsidRPr="00632FD0">
        <w:t xml:space="preserve">NYP ska delta i lokala aktiviteter för att synliggöra </w:t>
      </w:r>
      <w:proofErr w:type="spellStart"/>
      <w:r w:rsidRPr="00632FD0">
        <w:t>pickleball</w:t>
      </w:r>
      <w:proofErr w:type="spellEnd"/>
      <w:r w:rsidRPr="00632FD0">
        <w:t>.</w:t>
      </w:r>
    </w:p>
    <w:p w14:paraId="6DFC86E6" w14:textId="77777777" w:rsidR="00632FD0" w:rsidRPr="00632FD0" w:rsidRDefault="00632FD0" w:rsidP="00632FD0">
      <w:pPr>
        <w:numPr>
          <w:ilvl w:val="0"/>
          <w:numId w:val="11"/>
        </w:numPr>
      </w:pPr>
      <w:r w:rsidRPr="00632FD0">
        <w:t>Föreningen ska arbeta för samverkan med:</w:t>
      </w:r>
    </w:p>
    <w:p w14:paraId="0BD02516" w14:textId="77777777" w:rsidR="00632FD0" w:rsidRPr="00632FD0" w:rsidRDefault="00632FD0" w:rsidP="00632FD0">
      <w:pPr>
        <w:numPr>
          <w:ilvl w:val="1"/>
          <w:numId w:val="11"/>
        </w:numPr>
      </w:pPr>
      <w:r w:rsidRPr="00632FD0">
        <w:t>Skolor</w:t>
      </w:r>
    </w:p>
    <w:p w14:paraId="4B2B7676" w14:textId="77777777" w:rsidR="00632FD0" w:rsidRPr="00632FD0" w:rsidRDefault="00632FD0" w:rsidP="00632FD0">
      <w:pPr>
        <w:numPr>
          <w:ilvl w:val="1"/>
          <w:numId w:val="11"/>
        </w:numPr>
      </w:pPr>
      <w:r w:rsidRPr="00632FD0">
        <w:t>Pensionärsorganisationer och föreningar</w:t>
      </w:r>
    </w:p>
    <w:p w14:paraId="5D6C72EB" w14:textId="77777777" w:rsidR="00632FD0" w:rsidRPr="00632FD0" w:rsidRDefault="00632FD0" w:rsidP="00632FD0">
      <w:pPr>
        <w:numPr>
          <w:ilvl w:val="1"/>
          <w:numId w:val="11"/>
        </w:numPr>
      </w:pPr>
      <w:r w:rsidRPr="00632FD0">
        <w:t>Nyköpings kommun</w:t>
      </w:r>
    </w:p>
    <w:p w14:paraId="24818A59" w14:textId="77777777" w:rsidR="00632FD0" w:rsidRPr="00632FD0" w:rsidRDefault="00632FD0" w:rsidP="00632FD0">
      <w:pPr>
        <w:numPr>
          <w:ilvl w:val="1"/>
          <w:numId w:val="11"/>
        </w:numPr>
      </w:pPr>
      <w:r w:rsidRPr="00632FD0">
        <w:t>Lokala sponsorer</w:t>
      </w:r>
    </w:p>
    <w:p w14:paraId="18A53E2B" w14:textId="77777777" w:rsidR="00632FD0" w:rsidRPr="00632FD0" w:rsidRDefault="00632FD0" w:rsidP="00632FD0">
      <w:pPr>
        <w:numPr>
          <w:ilvl w:val="0"/>
          <w:numId w:val="11"/>
        </w:numPr>
      </w:pPr>
      <w:r w:rsidRPr="00632FD0">
        <w:t>Samarbeten ska bygga på gemensamma värderingar och ömsesidig respekt.</w:t>
      </w:r>
    </w:p>
    <w:p w14:paraId="164EB630" w14:textId="77777777" w:rsidR="00632FD0" w:rsidRPr="00632FD0" w:rsidRDefault="001B05D0" w:rsidP="00632FD0">
      <w:r>
        <w:pict w14:anchorId="450AB095">
          <v:rect id="_x0000_i1027" style="width:0;height:1.5pt" o:hralign="center" o:hrstd="t" o:hr="t" fillcolor="#a0a0a0" stroked="f"/>
        </w:pict>
      </w:r>
    </w:p>
    <w:p w14:paraId="64B01C9D" w14:textId="77777777" w:rsidR="00632FD0" w:rsidRPr="00632FD0" w:rsidRDefault="00632FD0" w:rsidP="00632FD0">
      <w:pPr>
        <w:rPr>
          <w:b/>
          <w:bCs/>
        </w:rPr>
      </w:pPr>
      <w:r w:rsidRPr="00632FD0">
        <w:rPr>
          <w:b/>
          <w:bCs/>
        </w:rPr>
        <w:t>6. Uppföljning och utveckling</w:t>
      </w:r>
    </w:p>
    <w:p w14:paraId="53469052" w14:textId="77777777" w:rsidR="00632FD0" w:rsidRPr="00632FD0" w:rsidRDefault="00632FD0" w:rsidP="00632FD0">
      <w:pPr>
        <w:numPr>
          <w:ilvl w:val="0"/>
          <w:numId w:val="12"/>
        </w:numPr>
      </w:pPr>
      <w:r w:rsidRPr="00632FD0">
        <w:t>Styrelsen ansvarar för att detta dokument är känt och efterlevs.</w:t>
      </w:r>
    </w:p>
    <w:p w14:paraId="551B7919" w14:textId="77777777" w:rsidR="00632FD0" w:rsidRPr="00632FD0" w:rsidRDefault="00632FD0" w:rsidP="00632FD0">
      <w:pPr>
        <w:numPr>
          <w:ilvl w:val="0"/>
          <w:numId w:val="12"/>
        </w:numPr>
      </w:pPr>
      <w:r w:rsidRPr="00632FD0">
        <w:t>Värdegrund och kvalitetssäkring ska följas upp årligen i samband med verksamhetsplanering.</w:t>
      </w:r>
    </w:p>
    <w:p w14:paraId="1A018FB9" w14:textId="77777777" w:rsidR="00632FD0" w:rsidRPr="00632FD0" w:rsidRDefault="00632FD0" w:rsidP="00632FD0">
      <w:pPr>
        <w:numPr>
          <w:ilvl w:val="0"/>
          <w:numId w:val="12"/>
        </w:numPr>
      </w:pPr>
      <w:r w:rsidRPr="00632FD0">
        <w:t>Synpunkter från medlemmar ska tas tillvara för att utveckla verksamheten.</w:t>
      </w:r>
    </w:p>
    <w:p w14:paraId="48F3654D" w14:textId="77777777" w:rsidR="00632FD0" w:rsidRPr="00632FD0" w:rsidRDefault="001B05D0" w:rsidP="00632FD0">
      <w:r>
        <w:pict w14:anchorId="46251E91">
          <v:rect id="_x0000_i1028" style="width:0;height:1.5pt" o:hralign="center" o:hrstd="t" o:hr="t" fillcolor="#a0a0a0" stroked="f"/>
        </w:pict>
      </w:r>
    </w:p>
    <w:p w14:paraId="3C82248C" w14:textId="77777777" w:rsidR="00632FD0" w:rsidRPr="00632FD0" w:rsidRDefault="00632FD0" w:rsidP="00632FD0">
      <w:pPr>
        <w:rPr>
          <w:b/>
          <w:bCs/>
        </w:rPr>
      </w:pPr>
      <w:r w:rsidRPr="00632FD0">
        <w:rPr>
          <w:b/>
          <w:bCs/>
        </w:rPr>
        <w:t>7. Avslutning</w:t>
      </w:r>
    </w:p>
    <w:p w14:paraId="67C0E613" w14:textId="77777777" w:rsidR="00632FD0" w:rsidRPr="00632FD0" w:rsidRDefault="00632FD0" w:rsidP="00632FD0">
      <w:r w:rsidRPr="00632FD0">
        <w:t xml:space="preserve">Nyköping </w:t>
      </w:r>
      <w:proofErr w:type="spellStart"/>
      <w:r w:rsidRPr="00632FD0">
        <w:t>Pickleball</w:t>
      </w:r>
      <w:proofErr w:type="spellEnd"/>
      <w:r w:rsidRPr="00632FD0">
        <w:t xml:space="preserve"> vill vara en förening där människor möts, utvecklas och har roligt tillsammans. Genom en tydlig värdegrund och ett aktivt kvalitetsarbete skapar vi förutsättningar för en långsiktigt stark och inkluderande </w:t>
      </w:r>
      <w:proofErr w:type="spellStart"/>
      <w:r w:rsidRPr="00632FD0">
        <w:t>pickleballklubb</w:t>
      </w:r>
      <w:proofErr w:type="spellEnd"/>
      <w:r w:rsidRPr="00632FD0">
        <w:t xml:space="preserve"> i Nyköping.</w:t>
      </w:r>
    </w:p>
    <w:p w14:paraId="3D99E3AB" w14:textId="77777777" w:rsidR="00740324" w:rsidRDefault="00740324"/>
    <w:sectPr w:rsidR="007403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66AB" w14:textId="77777777" w:rsidR="00740324" w:rsidRDefault="00740324" w:rsidP="00740324">
      <w:pPr>
        <w:spacing w:after="0" w:line="240" w:lineRule="auto"/>
      </w:pPr>
      <w:r>
        <w:separator/>
      </w:r>
    </w:p>
  </w:endnote>
  <w:endnote w:type="continuationSeparator" w:id="0">
    <w:p w14:paraId="49952EF2" w14:textId="77777777" w:rsidR="00740324" w:rsidRDefault="00740324" w:rsidP="0074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5FB0" w14:textId="77777777" w:rsidR="00740324" w:rsidRDefault="00740324" w:rsidP="00740324">
      <w:pPr>
        <w:spacing w:after="0" w:line="240" w:lineRule="auto"/>
      </w:pPr>
      <w:r>
        <w:separator/>
      </w:r>
    </w:p>
  </w:footnote>
  <w:footnote w:type="continuationSeparator" w:id="0">
    <w:p w14:paraId="551E2D50" w14:textId="77777777" w:rsidR="00740324" w:rsidRDefault="00740324" w:rsidP="00740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9BF5" w14:textId="2C866005" w:rsidR="00740324" w:rsidRDefault="00740324">
    <w:pPr>
      <w:pStyle w:val="Sidhuvud"/>
    </w:pPr>
    <w:r>
      <w:t xml:space="preserve">                                                                                                                                                                         </w:t>
    </w:r>
    <w:r>
      <w:rPr>
        <w:noProof/>
      </w:rPr>
      <w:t xml:space="preserve"> </w:t>
    </w:r>
    <w:r>
      <w:rPr>
        <w:noProof/>
      </w:rPr>
      <w:drawing>
        <wp:inline distT="0" distB="0" distL="0" distR="0" wp14:anchorId="7A333B38" wp14:editId="41DCAE73">
          <wp:extent cx="476250" cy="476250"/>
          <wp:effectExtent l="0" t="0" r="0" b="0"/>
          <wp:docPr id="1673820572" name="Bildobjekt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E4A6A"/>
    <w:multiLevelType w:val="multilevel"/>
    <w:tmpl w:val="152E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D692F"/>
    <w:multiLevelType w:val="multilevel"/>
    <w:tmpl w:val="F618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D4621"/>
    <w:multiLevelType w:val="multilevel"/>
    <w:tmpl w:val="5C9E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035BE"/>
    <w:multiLevelType w:val="multilevel"/>
    <w:tmpl w:val="E492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41622"/>
    <w:multiLevelType w:val="multilevel"/>
    <w:tmpl w:val="89CC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1197E"/>
    <w:multiLevelType w:val="multilevel"/>
    <w:tmpl w:val="4DE0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62152"/>
    <w:multiLevelType w:val="multilevel"/>
    <w:tmpl w:val="F1C6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A95950"/>
    <w:multiLevelType w:val="multilevel"/>
    <w:tmpl w:val="33F4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0640F"/>
    <w:multiLevelType w:val="multilevel"/>
    <w:tmpl w:val="B13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331CC3"/>
    <w:multiLevelType w:val="multilevel"/>
    <w:tmpl w:val="157C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DA7F20"/>
    <w:multiLevelType w:val="multilevel"/>
    <w:tmpl w:val="8A70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A5231E"/>
    <w:multiLevelType w:val="multilevel"/>
    <w:tmpl w:val="CE32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837375">
    <w:abstractNumId w:val="11"/>
  </w:num>
  <w:num w:numId="2" w16cid:durableId="408963557">
    <w:abstractNumId w:val="10"/>
  </w:num>
  <w:num w:numId="3" w16cid:durableId="1527208483">
    <w:abstractNumId w:val="6"/>
  </w:num>
  <w:num w:numId="4" w16cid:durableId="94715361">
    <w:abstractNumId w:val="4"/>
  </w:num>
  <w:num w:numId="5" w16cid:durableId="1959219132">
    <w:abstractNumId w:val="3"/>
  </w:num>
  <w:num w:numId="6" w16cid:durableId="1451851519">
    <w:abstractNumId w:val="8"/>
  </w:num>
  <w:num w:numId="7" w16cid:durableId="1443187530">
    <w:abstractNumId w:val="5"/>
  </w:num>
  <w:num w:numId="8" w16cid:durableId="687173739">
    <w:abstractNumId w:val="2"/>
  </w:num>
  <w:num w:numId="9" w16cid:durableId="900795426">
    <w:abstractNumId w:val="0"/>
  </w:num>
  <w:num w:numId="10" w16cid:durableId="2103915635">
    <w:abstractNumId w:val="7"/>
  </w:num>
  <w:num w:numId="11" w16cid:durableId="1967852588">
    <w:abstractNumId w:val="9"/>
  </w:num>
  <w:num w:numId="12" w16cid:durableId="31452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24"/>
    <w:rsid w:val="001B05D0"/>
    <w:rsid w:val="003E3AD4"/>
    <w:rsid w:val="00580C4A"/>
    <w:rsid w:val="00616CF4"/>
    <w:rsid w:val="00632FD0"/>
    <w:rsid w:val="0074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260D4F"/>
  <w15:chartTrackingRefBased/>
  <w15:docId w15:val="{C3243C05-47A5-4015-BB96-E9ECB8E6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0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0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0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0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0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0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0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0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0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0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0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0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03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03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03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03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03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03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0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0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0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0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0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03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03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03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0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03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032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4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0324"/>
  </w:style>
  <w:style w:type="paragraph" w:styleId="Sidfot">
    <w:name w:val="footer"/>
    <w:basedOn w:val="Normal"/>
    <w:link w:val="SidfotChar"/>
    <w:uiPriority w:val="99"/>
    <w:unhideWhenUsed/>
    <w:rsid w:val="0074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622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Encke Dahlin Marita</dc:creator>
  <cp:keywords/>
  <dc:description/>
  <cp:lastModifiedBy>Encke Dahlin Marita</cp:lastModifiedBy>
  <cp:revision>3</cp:revision>
  <dcterms:created xsi:type="dcterms:W3CDTF">2026-01-26T21:54:00Z</dcterms:created>
  <dcterms:modified xsi:type="dcterms:W3CDTF">2026-01-27T19:53:00Z</dcterms:modified>
</cp:coreProperties>
</file>